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776"/>
        <w:gridCol w:w="1414"/>
        <w:gridCol w:w="1304"/>
        <w:gridCol w:w="2045"/>
      </w:tblGrid>
      <w:tr w:rsidR="00663790" w:rsidRPr="00B72B37" w:rsidTr="00E66208">
        <w:trPr>
          <w:trHeight w:val="397"/>
        </w:trPr>
        <w:tc>
          <w:tcPr>
            <w:tcW w:w="1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>Sidan       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663790" w:rsidRPr="00B72B37" w:rsidTr="00E66208">
        <w:trPr>
          <w:trHeight w:val="397"/>
        </w:trPr>
        <w:tc>
          <w:tcPr>
            <w:tcW w:w="1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Förvaringsplats: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790" w:rsidTr="00E66208">
        <w:trPr>
          <w:trHeight w:val="397"/>
        </w:trPr>
        <w:tc>
          <w:tcPr>
            <w:tcW w:w="1783" w:type="dxa"/>
            <w:shd w:val="clear" w:color="auto" w:fill="auto"/>
            <w:vAlign w:val="center"/>
          </w:tcPr>
          <w:p w:rsidR="00663790" w:rsidRPr="001957B9" w:rsidRDefault="00663790" w:rsidP="00663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>Gäller fr.o.m.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63790" w:rsidRPr="001957B9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790" w:rsidRPr="001957B9" w:rsidRDefault="00663790" w:rsidP="00663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>Gäller t.o.m.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663790" w:rsidRPr="001957B9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427F" w:rsidRDefault="00E66208" w:rsidP="00E66208">
      <w:pPr>
        <w:ind w:left="2608" w:firstLine="1304"/>
        <w:rPr>
          <w:rFonts w:ascii="Arial" w:hAnsi="Arial" w:cs="Arial"/>
          <w:b/>
          <w:sz w:val="20"/>
          <w:szCs w:val="20"/>
        </w:rPr>
      </w:pPr>
      <w:r>
        <w:rPr>
          <w:sz w:val="18"/>
          <w:szCs w:val="18"/>
        </w:rPr>
        <w:t xml:space="preserve">   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5A07AE" w:rsidRPr="002F49BB" w:rsidRDefault="005A07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20"/>
        <w:gridCol w:w="1669"/>
        <w:gridCol w:w="2060"/>
      </w:tblGrid>
      <w:tr w:rsidR="008F24F7" w:rsidRPr="00F34ED6" w:rsidTr="008F24F7">
        <w:trPr>
          <w:trHeight w:val="445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4F7" w:rsidRPr="00F34ED6" w:rsidRDefault="008F24F7" w:rsidP="00FD6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ED6">
              <w:rPr>
                <w:rFonts w:ascii="Arial" w:hAnsi="Arial" w:cs="Arial"/>
                <w:b/>
                <w:sz w:val="20"/>
                <w:szCs w:val="20"/>
              </w:rPr>
              <w:t>Läkemedelsnamn</w:t>
            </w:r>
          </w:p>
        </w:tc>
        <w:tc>
          <w:tcPr>
            <w:tcW w:w="10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4F7" w:rsidRPr="00F34ED6" w:rsidRDefault="008F24F7" w:rsidP="00FD6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ED6">
              <w:rPr>
                <w:rFonts w:ascii="Arial" w:hAnsi="Arial" w:cs="Arial"/>
                <w:b/>
                <w:sz w:val="20"/>
                <w:szCs w:val="20"/>
              </w:rPr>
              <w:t>Beredningsform</w:t>
            </w:r>
          </w:p>
        </w:tc>
        <w:tc>
          <w:tcPr>
            <w:tcW w:w="9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4F7" w:rsidRPr="00F34ED6" w:rsidRDefault="008F24F7" w:rsidP="00FD6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ED6">
              <w:rPr>
                <w:rFonts w:ascii="Arial" w:hAnsi="Arial" w:cs="Arial"/>
                <w:b/>
                <w:sz w:val="20"/>
                <w:szCs w:val="20"/>
              </w:rPr>
              <w:t xml:space="preserve">Styrka </w:t>
            </w:r>
          </w:p>
        </w:tc>
        <w:tc>
          <w:tcPr>
            <w:tcW w:w="11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4F7" w:rsidRPr="00F34ED6" w:rsidRDefault="008F24F7" w:rsidP="008F2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Ungefärlig mängd</w:t>
            </w: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tcBorders>
              <w:top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tcBorders>
              <w:top w:val="single" w:sz="12" w:space="0" w:color="auto"/>
            </w:tcBorders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</w:tbl>
    <w:p w:rsidR="005A07AE" w:rsidRDefault="005A07AE" w:rsidP="00FD6702"/>
    <w:p w:rsidR="00184862" w:rsidRPr="001957B9" w:rsidRDefault="00184862" w:rsidP="00184862">
      <w:pPr>
        <w:rPr>
          <w:rFonts w:ascii="Arial" w:hAnsi="Arial" w:cs="Arial"/>
          <w:sz w:val="20"/>
          <w:szCs w:val="20"/>
        </w:rPr>
      </w:pPr>
      <w:r w:rsidRPr="001957B9">
        <w:rPr>
          <w:rFonts w:ascii="Arial" w:hAnsi="Arial" w:cs="Arial"/>
          <w:sz w:val="20"/>
          <w:szCs w:val="20"/>
        </w:rPr>
        <w:t>Basenhets-/Klinik-/Verksamhets-/Enhetschef</w:t>
      </w:r>
      <w:r>
        <w:rPr>
          <w:rFonts w:ascii="Arial" w:hAnsi="Arial" w:cs="Arial"/>
          <w:sz w:val="20"/>
          <w:szCs w:val="20"/>
        </w:rPr>
        <w:t>:</w:t>
      </w:r>
    </w:p>
    <w:p w:rsidR="00184862" w:rsidRPr="000A3910" w:rsidRDefault="00184862" w:rsidP="001848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184862" w:rsidTr="007B1A5B">
        <w:tc>
          <w:tcPr>
            <w:tcW w:w="8472" w:type="dxa"/>
            <w:shd w:val="clear" w:color="auto" w:fill="auto"/>
          </w:tcPr>
          <w:p w:rsidR="00184862" w:rsidRDefault="00184862" w:rsidP="007B1A5B">
            <w:pPr>
              <w:rPr>
                <w:rFonts w:ascii="Arial" w:hAnsi="Arial" w:cs="Arial"/>
                <w:sz w:val="20"/>
                <w:szCs w:val="20"/>
              </w:rPr>
            </w:pPr>
            <w:r w:rsidRPr="001957B9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84862" w:rsidRPr="001957B9" w:rsidRDefault="00184862" w:rsidP="007B1A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862" w:rsidRDefault="00184862" w:rsidP="007B1A5B">
            <w:proofErr w:type="gramStart"/>
            <w:r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  <w:r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184862" w:rsidRPr="000F5A4D" w:rsidRDefault="00184862" w:rsidP="007B1A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57B9">
              <w:rPr>
                <w:rFonts w:ascii="Arial" w:hAnsi="Arial" w:cs="Arial"/>
                <w:sz w:val="16"/>
                <w:szCs w:val="16"/>
              </w:rPr>
              <w:t>Namnteckning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Namnförtydligande</w:t>
            </w:r>
            <w:proofErr w:type="gramEnd"/>
          </w:p>
        </w:tc>
      </w:tr>
    </w:tbl>
    <w:p w:rsidR="00FD6702" w:rsidRDefault="00FD6702" w:rsidP="00FD6702"/>
    <w:sectPr w:rsidR="00FD6702" w:rsidSect="008F2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6B" w:rsidRDefault="00FF546B">
      <w:r>
        <w:separator/>
      </w:r>
    </w:p>
  </w:endnote>
  <w:endnote w:type="continuationSeparator" w:id="0">
    <w:p w:rsidR="00FF546B" w:rsidRDefault="00FF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7B" w:rsidRDefault="0022397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F7" w:rsidRPr="008F24F7" w:rsidRDefault="008F24F7" w:rsidP="008F24F7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8A6A28">
      <w:rPr>
        <w:sz w:val="20"/>
        <w:szCs w:val="20"/>
      </w:rPr>
      <w:t>sparas</w:t>
    </w:r>
    <w:bookmarkStart w:id="0" w:name="_GoBack"/>
    <w:bookmarkEnd w:id="0"/>
    <w:r>
      <w:rPr>
        <w:sz w:val="20"/>
        <w:szCs w:val="20"/>
      </w:rPr>
      <w:t xml:space="preserve"> 1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7B" w:rsidRDefault="002239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6B" w:rsidRDefault="00FF546B">
      <w:r>
        <w:separator/>
      </w:r>
    </w:p>
  </w:footnote>
  <w:footnote w:type="continuationSeparator" w:id="0">
    <w:p w:rsidR="00FF546B" w:rsidRDefault="00FF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7B" w:rsidRDefault="0022397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33"/>
      <w:gridCol w:w="5627"/>
    </w:tblGrid>
    <w:tr w:rsidR="002F49BB" w:rsidTr="00F34ED6">
      <w:tc>
        <w:tcPr>
          <w:tcW w:w="3510" w:type="dxa"/>
          <w:shd w:val="clear" w:color="auto" w:fill="auto"/>
        </w:tcPr>
        <w:p w:rsidR="002F49BB" w:rsidRDefault="002F49BB" w:rsidP="00F34ED6">
          <w:pPr>
            <w:pStyle w:val="Brdtextmedindrag"/>
            <w:ind w:left="0"/>
          </w:pPr>
        </w:p>
        <w:p w:rsidR="002F49BB" w:rsidRDefault="0022397B" w:rsidP="00F34ED6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6B37EAA7" wp14:editId="5B3205CC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</w:tcPr>
        <w:p w:rsidR="002F49BB" w:rsidRPr="00F34ED6" w:rsidRDefault="002F49BB" w:rsidP="00F34ED6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DD287D" w:rsidRDefault="002F49BB" w:rsidP="00F34ED6">
          <w:pPr>
            <w:pStyle w:val="Brdtextmedindrag"/>
            <w:ind w:left="0"/>
          </w:pPr>
          <w:r>
            <w:t xml:space="preserve">RIKTLINJER FÖR LÄKEMEDELSHANTERING – </w:t>
          </w:r>
        </w:p>
        <w:p w:rsidR="00DD287D" w:rsidRPr="00F34ED6" w:rsidRDefault="00DD287D" w:rsidP="00F34ED6">
          <w:pPr>
            <w:pStyle w:val="Brdtextmedindrag"/>
            <w:ind w:left="0"/>
            <w:rPr>
              <w:sz w:val="10"/>
              <w:szCs w:val="10"/>
            </w:rPr>
          </w:pPr>
        </w:p>
        <w:p w:rsidR="002F49BB" w:rsidRPr="00F34ED6" w:rsidRDefault="002F49BB" w:rsidP="00F34ED6">
          <w:pPr>
            <w:pStyle w:val="Brdtextmedindrag"/>
            <w:ind w:left="0"/>
            <w:rPr>
              <w:sz w:val="10"/>
              <w:szCs w:val="10"/>
            </w:rPr>
          </w:pPr>
          <w:r w:rsidRPr="00F34ED6">
            <w:rPr>
              <w:i/>
            </w:rPr>
            <w:t>FÖRVARING</w:t>
          </w:r>
          <w:r>
            <w:t xml:space="preserve"> </w:t>
          </w:r>
          <w:r>
            <w:br/>
          </w:r>
        </w:p>
        <w:p w:rsidR="002F49BB" w:rsidRDefault="002F49BB" w:rsidP="0022397B">
          <w:pPr>
            <w:pStyle w:val="Brdtextmedindrag"/>
            <w:ind w:left="0"/>
          </w:pPr>
          <w:r>
            <w:t xml:space="preserve">FÖRTECKNING ÖVER LÄKEMEDEL </w:t>
          </w:r>
          <w:r w:rsidR="0022397B">
            <w:t xml:space="preserve">SOM FÖRVARAS </w:t>
          </w:r>
          <w:r>
            <w:t xml:space="preserve">UTANFÖR </w:t>
          </w:r>
          <w:r w:rsidR="00B4556F">
            <w:t>LÄKEMEDELS</w:t>
          </w:r>
          <w:r>
            <w:t>FÖRRÅD</w:t>
          </w:r>
        </w:p>
      </w:tc>
    </w:tr>
  </w:tbl>
  <w:p w:rsidR="002F49BB" w:rsidRDefault="002F49B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7B" w:rsidRDefault="0022397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7E39"/>
    <w:multiLevelType w:val="hybridMultilevel"/>
    <w:tmpl w:val="4A425B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48B"/>
    <w:multiLevelType w:val="hybridMultilevel"/>
    <w:tmpl w:val="7F52CFBA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B54"/>
    <w:multiLevelType w:val="multilevel"/>
    <w:tmpl w:val="7F52CF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3"/>
    <w:rsid w:val="00010EE1"/>
    <w:rsid w:val="000A7298"/>
    <w:rsid w:val="00164D1D"/>
    <w:rsid w:val="0016774F"/>
    <w:rsid w:val="00184862"/>
    <w:rsid w:val="001B02F0"/>
    <w:rsid w:val="0022397B"/>
    <w:rsid w:val="002548A5"/>
    <w:rsid w:val="00273091"/>
    <w:rsid w:val="0029427F"/>
    <w:rsid w:val="002F49BB"/>
    <w:rsid w:val="003C04F4"/>
    <w:rsid w:val="003F0634"/>
    <w:rsid w:val="00463ACC"/>
    <w:rsid w:val="00514304"/>
    <w:rsid w:val="0058484B"/>
    <w:rsid w:val="005A07AE"/>
    <w:rsid w:val="006457A2"/>
    <w:rsid w:val="00663790"/>
    <w:rsid w:val="00685F61"/>
    <w:rsid w:val="006C5A08"/>
    <w:rsid w:val="00705271"/>
    <w:rsid w:val="007065DF"/>
    <w:rsid w:val="00786833"/>
    <w:rsid w:val="007B1A5B"/>
    <w:rsid w:val="00863B0B"/>
    <w:rsid w:val="008714A1"/>
    <w:rsid w:val="00885F22"/>
    <w:rsid w:val="008A6A28"/>
    <w:rsid w:val="008F24F7"/>
    <w:rsid w:val="009A3CC4"/>
    <w:rsid w:val="00B4556F"/>
    <w:rsid w:val="00B54595"/>
    <w:rsid w:val="00BB7BE1"/>
    <w:rsid w:val="00C12CAD"/>
    <w:rsid w:val="00DD287D"/>
    <w:rsid w:val="00DD6607"/>
    <w:rsid w:val="00E66208"/>
    <w:rsid w:val="00EB46AD"/>
    <w:rsid w:val="00EF449D"/>
    <w:rsid w:val="00F34ED6"/>
    <w:rsid w:val="00FD6702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AD8B-E582-4B2E-B9A8-90F7BEEA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8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9A3C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A3CC4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FD6702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som förvaras utanför läkemedelsförråd</vt:lpstr>
    </vt:vector>
  </TitlesOfParts>
  <Company>Apoteket</Company>
  <LinksUpToDate>false</LinksUpToDate>
  <CharactersWithSpaces>485</CharactersWithSpaces>
  <SharedDoc>false</SharedDoc>
  <HLinks>
    <vt:vector size="6" baseType="variant">
      <vt:variant>
        <vt:i4>6357100</vt:i4>
      </vt:variant>
      <vt:variant>
        <vt:i4>2576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som förvaras utanför läkemedelsförråd</dc:title>
  <dc:subject/>
  <dc:creator>mabe026</dc:creator>
  <cp:keywords/>
  <dc:description/>
  <cp:lastModifiedBy>Mari-Mall Winner</cp:lastModifiedBy>
  <cp:revision>3</cp:revision>
  <dcterms:created xsi:type="dcterms:W3CDTF">2019-01-10T10:50:00Z</dcterms:created>
  <dcterms:modified xsi:type="dcterms:W3CDTF">2019-01-10T11:02:00Z</dcterms:modified>
</cp:coreProperties>
</file>